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9" w:rightChars="-6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附件4</w:t>
      </w:r>
    </w:p>
    <w:p>
      <w:pPr>
        <w:spacing w:line="360" w:lineRule="auto"/>
        <w:ind w:right="-19" w:rightChars="-6"/>
        <w:jc w:val="center"/>
        <w:rPr>
          <w:rFonts w:ascii="黑体" w:hAnsi="黑体" w:eastAsia="黑体"/>
          <w:b/>
          <w:bCs/>
          <w:szCs w:val="32"/>
        </w:rPr>
      </w:pPr>
      <w:r>
        <w:rPr>
          <w:rFonts w:hint="eastAsia" w:ascii="黑体" w:hAnsi="黑体" w:eastAsia="黑体"/>
          <w:b/>
          <w:bCs/>
          <w:szCs w:val="32"/>
        </w:rPr>
        <w:t>研究生必读/选读书目及刊物</w:t>
      </w:r>
    </w:p>
    <w:p>
      <w:pPr>
        <w:widowControl/>
        <w:ind w:right="-19" w:rightChars="-6"/>
        <w:jc w:val="left"/>
        <w:rPr>
          <w:rFonts w:eastAsia="宋体"/>
          <w:b/>
          <w:bCs/>
          <w:color w:val="FF0000"/>
          <w:sz w:val="21"/>
          <w:szCs w:val="21"/>
        </w:rPr>
      </w:pPr>
      <w:r>
        <w:rPr>
          <w:rFonts w:eastAsia="宋体"/>
          <w:b/>
          <w:bCs/>
          <w:color w:val="FF0000"/>
          <w:sz w:val="21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2177"/>
        <w:gridCol w:w="4126"/>
        <w:gridCol w:w="739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15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15"/>
                <w:kern w:val="0"/>
                <w:sz w:val="21"/>
                <w:szCs w:val="21"/>
              </w:rPr>
              <w:t>序号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5"/>
                <w:kern w:val="0"/>
                <w:sz w:val="21"/>
                <w:szCs w:val="21"/>
              </w:rPr>
              <w:t>著作或期刊名称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5"/>
                <w:kern w:val="0"/>
                <w:sz w:val="21"/>
                <w:szCs w:val="21"/>
              </w:rPr>
              <w:t>作者/出版社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5"/>
                <w:kern w:val="0"/>
                <w:sz w:val="21"/>
                <w:szCs w:val="21"/>
              </w:rPr>
              <w:t>文献类别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5"/>
                <w:kern w:val="0"/>
                <w:sz w:val="21"/>
                <w:szCs w:val="21"/>
              </w:rPr>
              <w:t>备注（选读/必读）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  <w:t>汉语核心词的历史与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现状研究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汪维辉/商务印书馆，2018年版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  <w:t>东汉－隋常用词演变研究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增订本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汪维辉/商务印书馆，2017年版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汉语词汇史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汪维辉/中西书局，2021年版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  <w:t>汉语历史词汇学概要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蒋绍愚/商务印书馆，2015年版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  <w:t>古汉语词汇纲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要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蒋绍愚/商务印书馆，2005年版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  <w:t>词汇学简论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增订本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张永言/复旦大学出版社，2015年版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汉语史稿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王  力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中华书局，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  <w:t>中国语历史文法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  <w:t>太田辰夫著；蒋绍愚，徐昌华译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  <w:t>北京大学出版社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,2003年版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  <w:t>近代汉语研究概要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修订本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蒋绍愚/北京大学出版社，2017年版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近代汉语语法史研究综述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蒋绍愚、曹广顺/商务印书馆，2005年版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文字学概要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裘锡圭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商务印书馆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2013年版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汉语历史音韵学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潘悟云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上海教育出版社，2000年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训诂学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郭在贻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  <w:t>中华书局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2019年版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汉语口语语法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赵元任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著，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吕叔湘译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商务印书馆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1979年版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汉语语法分析问题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吕叔湘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商务印书馆，1979。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语法讲义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朱德熙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商务印书馆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1982年版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普通语言学教程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  <w:t>瑞士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  <w:t>德.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索绪尔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著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高名凯译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商务印书馆，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2003年版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认知语言学导论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弗里德里希·温格瑞尔,汉斯尤格·施密特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著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复旦大学出版社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2009年版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认知语法导论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罗纳德·W·兰艾克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著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，黄蓓译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/商务印书馆，2016年版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生成语法理论（增订本）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徐烈炯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上海外语教育出版社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2010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汉语句法学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黄正德、李艳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  <w:t>惠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、李亚非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著，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张和友译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中国国际出版公司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2013年版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  <w:t>描写形态句法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  <w:t>托马斯·佩恩著，吴福祥、张定等译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  <w:t>商务印书馆，2021年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历史比较语言学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陈忠敏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中西书局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，20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22年版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  <w:t>类型学导论：语言的共性和差异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惠利（Whaley,L.J.）/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  <w:t>世界图书出版公司北京公司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2008年版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  <w:t>近代汉语读本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刘坚/上海教育出版社，2019年版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  <w:t>中古汉语读本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修订本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  <w:t>方一新、王云路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/上海教育出版社，2018年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  <w:t>近代汉语语法资料汇编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  <w:t>刘坚、蒋绍愚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  <w:t>商务印书馆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1990/1992/1995年版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  <w:t>。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社会语言学引论（第五版）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eastAsia="zh-CN"/>
              </w:rPr>
              <w:t>[加]罗纳德·沃德华著，雷红波译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eastAsia="zh-CN"/>
              </w:rPr>
              <w:t>复旦大学出版社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eastAsia="zh-CN"/>
              </w:rPr>
              <w:t>2009年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版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全球化的社会语言学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  <w:t>比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  <w:t>扬·布鲁马特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著/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  <w:t>商务印书馆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2022年版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社会语言学教程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游汝杰、邹嘉彦/复旦大学出版社，2019年版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中国社会语言学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郭熙/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  <w:t>商务印书馆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2013年版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社会语言学十讲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蔡永良/上海外语教育出版社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2018年版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社会研究方法(第十三版）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[美]艾尔·巴比著，邱泽奇译/（新加坡）圣智学习集团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2014年版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社会研究中的研究设计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[澳]戴维·德沃斯著,郝大海译/中国人民大学出版社，2008年版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 xml:space="preserve">大数据时代 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[英] 维克托·迈尔-舍恩伯格、[英] 肯尼思·库克耶著，盛杨燕、周涛译/浙江人民出版社，2013年版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语言规划论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李宇明/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  <w:t>商务印书馆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2012年版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语言规划续论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李宇明/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  <w:t>商务印书馆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2013年版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语言规划三论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李宇明/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  <w:t>商务印书馆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2015年版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语言政策导论：理论与方法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[美]托马斯·李圣托编著/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  <w:t>商务印书馆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2016年版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语言政策——社会语言学中的重要问题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[以]伯纳德·斯博斯基著，张治国译，赵守晖审订/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  <w:t>商务印书馆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2018年版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语言管理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[以]伯纳德·斯博斯基著，张治国译，刘海涛审订/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  <w:t>商务印书馆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2016年版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语言政策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[美]戴维·约翰逊著，方小兵译，张治国审订/外语教学与研究出版社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2016年版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台湾语言文字政策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戴红亮著/九州出版社，2012年版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战后台湾的语言政策（1945-2008）-从国语运动到母语运动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[台湾]蔡明贤著/（台湾）花木兰文化出版社，2014年版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语言田野调查实录（一）--（十五）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王远新主编/中央民族大学出版社，2008-2020年版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两岸语言文字八讲-从差异到融合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李行健主编/中国大百科全书出版社，2022年版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两岸的文化认同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陈孔立著/九州出版社、厦门大学出版社，2021年版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语言、社会与族群意识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[台湾]黄宣范著/（台湾）文鹤出版有限公司，2008年版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语言与文化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罗常培著/</w:t>
            </w:r>
            <w:r>
              <w:rPr>
                <w:rFonts w:hint="eastAsia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北京大学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出版社，2017年版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邢福义文集 第8卷 文化语言学(修订本)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邢福义编/华中师范大学出版社，2019年版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文化语言学教程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苏新春著/外语教学与研究出版社，2022年版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方言与中国文化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周振鹤、游汝杰著/上海人民出版社，2015年版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语言 教育 同化：美国印第安语言政策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蔡永良/三联书店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2007年版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auto"/>
                <w:spacing w:val="0"/>
                <w:sz w:val="21"/>
                <w:szCs w:val="21"/>
              </w:rPr>
              <w:t>中国语文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  <w:t>中国社会科学院语言研究所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期刊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auto"/>
                <w:spacing w:val="0"/>
                <w:sz w:val="21"/>
                <w:szCs w:val="21"/>
              </w:rPr>
              <w:t>当代语言学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  <w:t>中国社会科学院语言研究所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期刊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auto"/>
                <w:spacing w:val="0"/>
                <w:sz w:val="21"/>
                <w:szCs w:val="21"/>
              </w:rPr>
              <w:t>方言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auto"/>
                <w:spacing w:val="0"/>
                <w:sz w:val="21"/>
                <w:szCs w:val="21"/>
              </w:rPr>
              <w:t>中国社会科学院语言应用研究所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期刊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auto"/>
                <w:spacing w:val="0"/>
                <w:sz w:val="21"/>
                <w:szCs w:val="21"/>
              </w:rPr>
              <w:t>语言文字应用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  <w:t>中国社会科学院语言</w:t>
            </w:r>
            <w:r>
              <w:rPr>
                <w:rFonts w:hint="eastAsia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文字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  <w:t>应用研究所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期刊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auto"/>
                <w:spacing w:val="0"/>
                <w:sz w:val="21"/>
                <w:szCs w:val="21"/>
              </w:rPr>
              <w:t>语文研究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auto"/>
                <w:spacing w:val="0"/>
                <w:sz w:val="21"/>
                <w:szCs w:val="21"/>
              </w:rPr>
              <w:t>山西省社会科学院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期刊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auto"/>
                <w:spacing w:val="0"/>
                <w:sz w:val="21"/>
                <w:szCs w:val="21"/>
              </w:rPr>
              <w:t>语言研究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auto"/>
                <w:spacing w:val="0"/>
                <w:sz w:val="21"/>
                <w:szCs w:val="21"/>
              </w:rPr>
              <w:t>华中</w:t>
            </w:r>
            <w:r>
              <w:rPr>
                <w:rFonts w:hint="default" w:ascii="Times New Roman" w:hAnsi="Times New Roman" w:eastAsia="宋体" w:cs="Times New Roman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科技</w:t>
            </w:r>
            <w:r>
              <w:rPr>
                <w:rFonts w:hint="default" w:ascii="Times New Roman" w:hAnsi="Times New Roman" w:eastAsia="宋体" w:cs="Times New Roman"/>
                <w:caps w:val="0"/>
                <w:color w:val="auto"/>
                <w:spacing w:val="0"/>
                <w:sz w:val="21"/>
                <w:szCs w:val="21"/>
              </w:rPr>
              <w:t>大学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期刊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auto"/>
                <w:spacing w:val="0"/>
                <w:sz w:val="21"/>
                <w:szCs w:val="21"/>
              </w:rPr>
              <w:t>语言教学与研究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auto"/>
                <w:spacing w:val="0"/>
                <w:sz w:val="21"/>
                <w:szCs w:val="21"/>
              </w:rPr>
              <w:t>北京语言大学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期刊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语言科学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江苏师范大学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期刊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汉语学报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华中师范大学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期刊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古汉语研究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湖南师范大学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期刊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语言学论丛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北京大学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期刊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汉语史学报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浙江大学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集刊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语言研究集刊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复旦大学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集刊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语言战略研究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商务印书馆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期刊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台湾研究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中国社会科学院台湾研究所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期刊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台湾研究集刊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厦门大学台湾研究院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期刊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语言生活皮书-白皮书中国语言文字事业发展报告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国家语言文字工作委员会 组编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期刊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语言生活皮书-绿皮书-中国语言生活状况报告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国家语言文字工作委员会 组编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期刊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语言生活皮书-蓝皮书-中国语言政策研究报告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国家语言文字工作委员会 组编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期刊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语言生活皮书-黄皮书-世界语言生活状况报告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国家语言文字工作委员会 组编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期刊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21</w:t>
            </w:r>
            <w:bookmarkStart w:id="0" w:name="_GoBack"/>
            <w:bookmarkEnd w:id="0"/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语言生活皮书-规范类-语言文字规范草案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国家语言文字工作委员会 组编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期刊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1"/>
                <w:szCs w:val="21"/>
              </w:rPr>
            </w:pPr>
          </w:p>
        </w:tc>
      </w:tr>
    </w:tbl>
    <w:p>
      <w:pPr>
        <w:widowControl/>
        <w:ind w:right="-19" w:rightChars="-6"/>
        <w:jc w:val="left"/>
        <w:rPr>
          <w:rFonts w:eastAsia="宋体"/>
          <w:b/>
          <w:bCs/>
          <w:color w:val="FF0000"/>
          <w:sz w:val="21"/>
          <w:szCs w:val="21"/>
        </w:rPr>
      </w:pPr>
    </w:p>
    <w:p>
      <w:pPr>
        <w:widowControl/>
        <w:spacing w:line="300" w:lineRule="exact"/>
        <w:ind w:right="-19" w:rightChars="-6"/>
        <w:jc w:val="left"/>
        <w:rPr>
          <w:rFonts w:eastAsia="楷体"/>
          <w:color w:val="FF0000"/>
          <w:sz w:val="21"/>
        </w:rPr>
      </w:pPr>
      <w:r>
        <w:rPr>
          <w:rFonts w:ascii="楷体" w:hAnsi="楷体" w:eastAsia="楷体"/>
          <w:color w:val="FF0000"/>
          <w:sz w:val="21"/>
        </w:rPr>
        <w:t>表格格式要求：</w:t>
      </w:r>
    </w:p>
    <w:p>
      <w:pPr>
        <w:widowControl/>
        <w:spacing w:line="300" w:lineRule="exact"/>
        <w:ind w:right="-19" w:rightChars="-6"/>
        <w:jc w:val="left"/>
        <w:rPr>
          <w:rFonts w:eastAsia="楷体"/>
          <w:color w:val="FF0000"/>
          <w:sz w:val="21"/>
        </w:rPr>
      </w:pPr>
      <w:r>
        <w:rPr>
          <w:rFonts w:eastAsia="楷体"/>
          <w:color w:val="FF0000"/>
          <w:sz w:val="21"/>
        </w:rPr>
        <w:t>1.</w:t>
      </w:r>
      <w:r>
        <w:rPr>
          <w:rFonts w:ascii="楷体" w:hAnsi="楷体" w:eastAsia="楷体"/>
          <w:color w:val="FF0000"/>
          <w:sz w:val="21"/>
        </w:rPr>
        <w:t>表头，宋体，五号，加粗；</w:t>
      </w:r>
    </w:p>
    <w:p>
      <w:pPr>
        <w:widowControl/>
        <w:spacing w:line="300" w:lineRule="exact"/>
        <w:ind w:right="-19" w:rightChars="-6"/>
        <w:jc w:val="left"/>
        <w:rPr>
          <w:rFonts w:eastAsia="楷体"/>
          <w:color w:val="FF0000"/>
          <w:sz w:val="21"/>
        </w:rPr>
      </w:pPr>
      <w:r>
        <w:rPr>
          <w:rFonts w:eastAsia="楷体"/>
          <w:color w:val="FF0000"/>
          <w:sz w:val="21"/>
        </w:rPr>
        <w:t>2.</w:t>
      </w:r>
      <w:r>
        <w:rPr>
          <w:rFonts w:ascii="楷体" w:hAnsi="楷体" w:eastAsia="楷体"/>
          <w:color w:val="FF0000"/>
          <w:sz w:val="21"/>
        </w:rPr>
        <w:t>正文格式要求：宋体，五号，单倍行距；</w:t>
      </w:r>
    </w:p>
    <w:p>
      <w:pPr>
        <w:widowControl/>
        <w:spacing w:line="300" w:lineRule="exact"/>
        <w:ind w:right="-19" w:rightChars="-6"/>
        <w:jc w:val="left"/>
        <w:rPr>
          <w:rFonts w:eastAsia="楷体"/>
          <w:color w:val="FF0000"/>
          <w:sz w:val="21"/>
        </w:rPr>
      </w:pPr>
      <w:r>
        <w:rPr>
          <w:rFonts w:eastAsia="楷体"/>
          <w:color w:val="FF0000"/>
          <w:sz w:val="21"/>
        </w:rPr>
        <w:t>3.</w:t>
      </w:r>
      <w:r>
        <w:rPr>
          <w:rFonts w:ascii="楷体" w:hAnsi="楷体" w:eastAsia="楷体"/>
          <w:color w:val="FF0000"/>
          <w:sz w:val="21"/>
        </w:rPr>
        <w:t>表中全部字母、数字均为</w:t>
      </w:r>
      <w:r>
        <w:rPr>
          <w:rFonts w:eastAsia="楷体"/>
          <w:color w:val="FF0000"/>
          <w:sz w:val="21"/>
        </w:rPr>
        <w:t>Times New Roman</w:t>
      </w:r>
      <w:r>
        <w:rPr>
          <w:rFonts w:ascii="楷体" w:hAnsi="楷体" w:eastAsia="楷体"/>
          <w:color w:val="FF0000"/>
          <w:sz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-18030">
    <w:panose1 w:val="02010600060101010101"/>
    <w:charset w:val="86"/>
    <w:family w:val="auto"/>
    <w:pitch w:val="default"/>
    <w:sig w:usb0="00002003" w:usb1="AF0E0800" w:usb2="0000000E" w:usb3="00000000" w:csb0="003C0041" w:csb1="A00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ZjMwZTA3MGI1NjJkMDczNjU3YWJlOWI4MjljZTUifQ=="/>
  </w:docVars>
  <w:rsids>
    <w:rsidRoot w:val="67C00E5D"/>
    <w:rsid w:val="033F6241"/>
    <w:rsid w:val="03F11C32"/>
    <w:rsid w:val="044B58E6"/>
    <w:rsid w:val="0516342C"/>
    <w:rsid w:val="05304CFD"/>
    <w:rsid w:val="07375623"/>
    <w:rsid w:val="0D3D7C96"/>
    <w:rsid w:val="0E286250"/>
    <w:rsid w:val="18FD2696"/>
    <w:rsid w:val="20803CC9"/>
    <w:rsid w:val="22AC0867"/>
    <w:rsid w:val="2FE12929"/>
    <w:rsid w:val="30793568"/>
    <w:rsid w:val="34EE2502"/>
    <w:rsid w:val="363E5E0F"/>
    <w:rsid w:val="378C6164"/>
    <w:rsid w:val="3912303A"/>
    <w:rsid w:val="3F3348D1"/>
    <w:rsid w:val="414D154E"/>
    <w:rsid w:val="41D41201"/>
    <w:rsid w:val="4329746D"/>
    <w:rsid w:val="432C2862"/>
    <w:rsid w:val="447922BC"/>
    <w:rsid w:val="472B5AF0"/>
    <w:rsid w:val="48166B3E"/>
    <w:rsid w:val="48E763A6"/>
    <w:rsid w:val="4BBC79FC"/>
    <w:rsid w:val="4BDB54B8"/>
    <w:rsid w:val="4CC50B32"/>
    <w:rsid w:val="4E6A1991"/>
    <w:rsid w:val="502B6EFE"/>
    <w:rsid w:val="50F815B1"/>
    <w:rsid w:val="516C77CE"/>
    <w:rsid w:val="521D6D1B"/>
    <w:rsid w:val="53034162"/>
    <w:rsid w:val="55B41744"/>
    <w:rsid w:val="57F05BB6"/>
    <w:rsid w:val="58093FC9"/>
    <w:rsid w:val="65F51D6F"/>
    <w:rsid w:val="66087551"/>
    <w:rsid w:val="67C00E5D"/>
    <w:rsid w:val="681A18DB"/>
    <w:rsid w:val="688B4586"/>
    <w:rsid w:val="689B3A58"/>
    <w:rsid w:val="6C103720"/>
    <w:rsid w:val="6D1A174C"/>
    <w:rsid w:val="6EEE4BC6"/>
    <w:rsid w:val="6FFE3E79"/>
    <w:rsid w:val="71FC02A3"/>
    <w:rsid w:val="73047407"/>
    <w:rsid w:val="73257B3E"/>
    <w:rsid w:val="73403702"/>
    <w:rsid w:val="74882E94"/>
    <w:rsid w:val="75B64782"/>
    <w:rsid w:val="77D93560"/>
    <w:rsid w:val="78BB4A14"/>
    <w:rsid w:val="7BF546E1"/>
    <w:rsid w:val="7CBC51FE"/>
    <w:rsid w:val="7EE6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2312</Words>
  <Characters>2577</Characters>
  <Lines>0</Lines>
  <Paragraphs>0</Paragraphs>
  <TotalTime>1</TotalTime>
  <ScaleCrop>false</ScaleCrop>
  <LinksUpToDate>false</LinksUpToDate>
  <CharactersWithSpaces>2597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2023-06-03T01:25:00Z</dcterms:created>
  <dc:creator>诺</dc:creator>
  <cp:lastModifiedBy>风入松</cp:lastModifiedBy>
  <dcterms:modified xsi:type="dcterms:W3CDTF">2023-06-25T13:04:07Z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5CB604AB1081465D8C554A59019B0B38</vt:lpwstr>
  </property>
</Properties>
</file>